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86" w:rsidRPr="000B2286" w:rsidRDefault="000B2286" w:rsidP="00431B9A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5029E" w:rsidRDefault="00795272" w:rsidP="0051568F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sectPr w:rsidR="00E5029E" w:rsidSect="00E5029E">
          <w:footerReference w:type="default" r:id="rId9"/>
          <w:pgSz w:w="11906" w:h="16838"/>
          <w:pgMar w:top="1134" w:right="1843" w:bottom="1134" w:left="851" w:header="709" w:footer="709" w:gutter="0"/>
          <w:cols w:space="720"/>
          <w:titlePg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9620" cy="8112645"/>
            <wp:effectExtent l="0" t="0" r="0" b="3175"/>
            <wp:docPr id="1" name="Рисунок 1" descr="C:\Users\admin\Desktop\ЭБ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Б 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286" w:rsidRDefault="000B2286" w:rsidP="00F552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286" w:rsidRPr="000B2286" w:rsidRDefault="000B2286" w:rsidP="000B22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286" w:rsidRPr="000B2286" w:rsidRDefault="000B2286" w:rsidP="000B22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B2286" w:rsidRPr="000B2286" w:rsidRDefault="000B2286" w:rsidP="000B22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4172"/>
        <w:gridCol w:w="1872"/>
        <w:gridCol w:w="1743"/>
        <w:gridCol w:w="2405"/>
        <w:gridCol w:w="1025"/>
        <w:gridCol w:w="2599"/>
      </w:tblGrid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Содержание - общая характеристика с учетом примерной программы.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</w:tr>
      <w:tr w:rsidR="000B2286" w:rsidRPr="000B2286" w:rsidTr="00F52396">
        <w:tc>
          <w:tcPr>
            <w:tcW w:w="5000" w:type="pct"/>
            <w:gridSpan w:val="7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зал;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занятие»;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 подготовки обучающихся к действиям в условиях различного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рода чрезвычайных ситуаций, в том числе в местах массового пребывания людей, адаптации после летних каникул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</w:t>
            </w:r>
          </w:p>
        </w:tc>
      </w:tr>
      <w:tr w:rsidR="000B2286" w:rsidRPr="000B2286" w:rsidTr="00F52396">
        <w:trPr>
          <w:trHeight w:val="1216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 науки и технологий, посвящённый реализации в Российской Федерации Года науки и технологий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 групп,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П(Ц)К,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«Профессиональный выбор»,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и уроки мужества, посвященные Дню окончания Второй мировой войны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истории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6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rPr>
          <w:trHeight w:val="2074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Мероприятия, приуроченные ко Дню солидарности в борьбе с терроризмом: классные часы, встреча с представителями правоохранительных органов и религиозных организаций, акция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2-8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безопасности: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направленные на профилактику дорожно-транспортного травматизма (классные часы, беседы, встреча с </w:t>
            </w: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пропаганды ОГИБДД УМВД России по г. Махачкала,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-ринг)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ОБЖ, классные руководители, представители правоохранительных органов, педагог-организатор, (руководитель ММЦ), воспитатели общежития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0B2286" w:rsidRPr="000B2286" w:rsidTr="00F52396">
        <w:trPr>
          <w:trHeight w:val="1476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рождения Расула Гамзатова: литературный вечер «Зов белых журавлей», книжная выставка «Расул Гамзатов – гордость и слава Дагестана»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методисты, зав. библиотекой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республиканской студенческой конференции «Слезы ангелов», посвященной памяти жертв теракта в Беслане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B2286" w:rsidRPr="000B2286" w:rsidTr="00F52396">
        <w:trPr>
          <w:trHeight w:val="1654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Уроки трезвости и классные часы в рамках Всероссийского дня трезвости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1-2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сотрудники правоохранительных органов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и уроки мужества ко Дню единства народов Дагестана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(руководитель ММЦ)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0B2286" w:rsidRPr="000B2286" w:rsidTr="00F52396">
        <w:trPr>
          <w:trHeight w:val="2257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10-15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 «Введение в профессию (специальность)»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учебной работе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0B2286" w:rsidRPr="000B2286" w:rsidTr="00F52396">
        <w:trPr>
          <w:trHeight w:val="1757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 ко Дню  победы русских полков во главе с Великим князем Дмитрием Донским (Куликовская битва 1380 год)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зарождения русской государственности (862 г.)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proofErr w:type="spellStart"/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ПОО»</w:t>
            </w:r>
            <w:proofErr w:type="gramStart"/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,«</w:t>
            </w:r>
            <w:proofErr w:type="gramEnd"/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Учебное</w:t>
            </w:r>
            <w:proofErr w:type="spellEnd"/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занятие», 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«Веселые старты», приуроченный к Всемирному дню туризма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физической культуры, актив студенческого совета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 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Информационные часы «День Интернета в России»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Семинар-тренинг по безопасности в сети «Интернет» с приглашением сотрудника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информатики;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воспитатели общежития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мероприятие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студенты»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педагог-организатор, (руководитель ММЦ)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0B2286" w:rsidRPr="000B2286" w:rsidTr="00F52396">
        <w:trPr>
          <w:trHeight w:val="1337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Сентябрь, февраль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психолог,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0B2286" w:rsidRPr="000B2286" w:rsidTr="00F52396">
        <w:trPr>
          <w:trHeight w:val="1220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ru-RU"/>
              </w:rPr>
              <w:t xml:space="preserve">Участие в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Минмолодежи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РД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rPr>
          <w:trHeight w:val="5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лучший видеоролик «Студенты колледжа против терроризма»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ВР;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5,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0B2286" w:rsidRPr="000B2286" w:rsidTr="00F52396">
        <w:trPr>
          <w:trHeight w:val="5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5-й Региональный чемпионат профессионального мастерства среди людей с ОВЗ и инвалидностью «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Абилимпикс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УР, председатели П(Ц)К профессиональных дисциплин, преподаватели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«Профессиональный выбор»,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«Цифровая среда»</w:t>
            </w:r>
          </w:p>
        </w:tc>
      </w:tr>
      <w:tr w:rsidR="000B2286" w:rsidRPr="000B2286" w:rsidTr="00F52396">
        <w:trPr>
          <w:trHeight w:val="5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Профилактические беседы с обучающимися 1-го курса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поддержка», «Правовое сознание»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Сентябрь –декабрь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(</w:t>
            </w: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конкурсы, фестивали, олимпиады, посещения музеев) на тему «Единство народов – единство литератур» к </w:t>
            </w: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100—летию со дня образования ДАССР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 родной литературы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воспитатели общежития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ФУТБОЛУ среди сборных команд профессиональных образовательных организаций (финал)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 ГБУ ДО «РДЮСШ»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000" w:type="pct"/>
            <w:gridSpan w:val="7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Социальная акция, приуроченная ко Дню пожилых людей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руководители групп, педагог-организатор (руководитель ММЦ)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B2286" w:rsidRPr="000B2286" w:rsidTr="00F52396">
        <w:trPr>
          <w:trHeight w:val="2175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ко Дню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учебной работе, классные руководители, воспитатели общежития 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Урок, приуроченный ко Дню гражданской обороны Российской Федерации, с проведением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1-3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9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мероприятие «Учителями славится Россия!», ко Дню Учителя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Мероприятие в общежитии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 любовью к Вам, Учителя!»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библиотека, общежитие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(руководитель ММЦ), воспитатели общежития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самоуправление»  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беседа «Не жалею, не зову, не плачу …» к 125-летию со дня рождения С. Есенина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энергосбережения.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физики, экологии,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«Цифровая среда»,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Литературно-музыкальный вечер «Пою о тебе, мой Дагестан» ко Дню дагестанской культуры и языков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 в общежитии «Сохраним язык и культуру Дагестана!»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родной литературы, сотрудники библиотеки, воспитатели общежития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«Учебное занятие», «Цифровая среда», «Организация предметно-эстетической среды»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белых журавлей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rPr>
          <w:trHeight w:val="363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25-30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 добрых дел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(руководитель ММЦ)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6, ЛР 7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0B2286" w:rsidRPr="000B2286" w:rsidTr="00F52396">
        <w:trPr>
          <w:trHeight w:val="76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28-30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безопасности в сети «Интернет»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информатики, классные руководители,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кибердружины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rPr>
          <w:trHeight w:val="76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«Чистый город»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учебного заведения 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0B2286" w:rsidRPr="000B2286" w:rsidTr="00F52396">
        <w:trPr>
          <w:trHeight w:val="71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rPr>
          <w:trHeight w:val="5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В течение месяца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«Кураторство и поддержка»</w:t>
            </w:r>
          </w:p>
        </w:tc>
      </w:tr>
      <w:tr w:rsidR="000B2286" w:rsidRPr="000B2286" w:rsidTr="00F52396">
        <w:trPr>
          <w:trHeight w:val="5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учебного заведения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rPr>
          <w:trHeight w:val="5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этап (муниципальный) - до 1октября 2021 г.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(региональный) - до 1ноября 2021 г. III этап (всероссийский) -15 ноября-1 декабря 2021 г.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 - конкурс «Мир самбо» среди обучающихся общеобразовательных и профессиональных образовательных организаций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физической культуры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ЛР10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rPr>
          <w:trHeight w:val="360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Республики Дагестан по ВОЛЕЙБОЛУ среди сборных команд (девушки и юноши) профессиональных образовательных организаций (финал)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курсы 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стадиона им. Елены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Исинбаевой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000" w:type="pct"/>
            <w:gridSpan w:val="7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«Листаем страницы истории нашего Отечества», уроки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мужества «Сила России – в единстве народов» и викторина «Широка страна моя родная» ко Дню народного единства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Информационный час в общежитии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преподаватели истории, преподаватели истории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«Цифровая среда», </w:t>
            </w:r>
            <w:bookmarkStart w:id="1" w:name="OLE_LINK2"/>
            <w:bookmarkStart w:id="2" w:name="OLE_LINK1"/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  <w:bookmarkEnd w:id="1"/>
            <w:bookmarkEnd w:id="2"/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Беседа к 200-летию со Дня рождения русского писателя Федора Михайловича Достоевского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ко Дню экономиста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Зав. экономико-юридическим отделением, председатель П(Ц)К экономических дисциплин, классные руководители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к 310-летию со дня рождения Михаила Васильевича Ломоносова – первого русского ученого естествоиспытателя, химика и физика, астронома, поэта, основателя современного русского литературного языка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Классные часы, посвященные Международному дню толерантности</w:t>
            </w:r>
            <w:r w:rsidRPr="000B228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педагог, педагог-психолог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Конкурс чтецов «Литературный </w:t>
            </w: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Дагестан» в рамках мероприятий, посвященных 100-летию со дня образования ДАССР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русского языка и литературы, сотрудники библиотеки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среды»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«Нет курению!», приуроченная к Международному дню отказа от курения 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классные руководители, преподаватели физической культуры, педагог-организатор (руководитель ММЦ), воспитатели общежития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</w:t>
            </w:r>
            <w:bookmarkEnd w:id="3"/>
            <w:bookmarkEnd w:id="4"/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tabs>
                <w:tab w:val="left" w:pos="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0B2286" w:rsidRPr="000B2286" w:rsidRDefault="000B2286" w:rsidP="000B2286">
            <w:pPr>
              <w:tabs>
                <w:tab w:val="left" w:pos="48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Акция, приуроченная к Всемирному дню памяти жертв дорожно-транспортных аварий (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World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Day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Remembrance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for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Road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Traffic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Victims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 </w:t>
            </w:r>
          </w:p>
          <w:p w:rsidR="000B2286" w:rsidRPr="000B2286" w:rsidRDefault="000B2286" w:rsidP="000B2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классные руководители, воспитатели общежития, представители правоохранительных органов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3,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занятие», 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19 - 26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Уроки трезвости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социальный педагог,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«Учебное занятие», «Цифровая среда»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Литературно-музыкальная встреча «С любовью о маме», посвященная Дню матери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Открытое мероприятие ко Дню матери в общежитии «Славим им Матери!»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сотрудники библиотеки, воспитатели общежития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rPr>
          <w:trHeight w:val="278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правового просвещения </w:t>
            </w:r>
          </w:p>
          <w:p w:rsidR="000B2286" w:rsidRPr="000B2286" w:rsidRDefault="000B2286" w:rsidP="000B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обучающихся   по доведению норм законодательства Российской Федерации, устанавливающих</w:t>
            </w:r>
          </w:p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ответственность за участие и содействие в террористической деятельности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преподаватели юридических дисциплин, инспектор ПДН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«Учебное занятие»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Семинар-тренинг по безопасности в сети «Интернет», приуроченный к Всемирному дню защиты информации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 ЛР 10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«Правовое сознание», «Учебное занятие», «Цифровая среда»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0B2286" w:rsidRPr="000B2286" w:rsidTr="00F52396">
        <w:trPr>
          <w:trHeight w:val="218"/>
        </w:trPr>
        <w:tc>
          <w:tcPr>
            <w:tcW w:w="5000" w:type="pct"/>
            <w:gridSpan w:val="7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часы: «Что ты знаешь о СПИДе»? к Всемирному дню борьбы со СПИДом (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World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AIDS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Day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</w:rPr>
              <w:t>Все о «ВИЧ/СПИДе»; «Осторожно, СПИД» оформление стенда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общежитие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педагог – психолог, воспитатели общежития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rPr>
          <w:trHeight w:val="899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Информационный час «1-декабря -125 лет со дня рождения военачальника Георгия Константиновича Жукова»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0B2286" w:rsidRPr="000B2286" w:rsidTr="00F52396">
        <w:trPr>
          <w:trHeight w:val="1905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Мероприятие к Международному дню добровольцев с награждением наиболее активных волонтеров</w:t>
            </w:r>
          </w:p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педагог, руководители ММЦ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</w:t>
            </w:r>
          </w:p>
          <w:p w:rsidR="000B2286" w:rsidRPr="000B2286" w:rsidRDefault="000B2286" w:rsidP="000B2286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0B2286" w:rsidRPr="000B2286" w:rsidTr="00F52396">
        <w:trPr>
          <w:trHeight w:val="1872"/>
        </w:trPr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Уроки мужества, посвященные  началу контрнаступления </w:t>
            </w:r>
            <w:hyperlink r:id="rId11" w:tooltip="Рабоче-крестьянская Красная армия" w:history="1">
              <w:r w:rsidRPr="000B2286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советских войск</w:t>
              </w:r>
            </w:hyperlink>
            <w:r w:rsidRPr="000B2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против немецко-фашистских войск в </w:t>
            </w:r>
            <w:hyperlink r:id="rId12" w:tooltip="Битва за Москву" w:history="1">
              <w:r w:rsidRPr="000B2286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битве под Москвой</w:t>
              </w:r>
            </w:hyperlink>
            <w:r w:rsidRPr="000B2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1941 г. </w:t>
            </w:r>
          </w:p>
          <w:p w:rsidR="000B2286" w:rsidRPr="000B2286" w:rsidRDefault="000B2286" w:rsidP="000B22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Библиографический обзор «80 лет контрнаступления под Москвой»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«О борьбе с коррупцией!» к Международному дню борьбы с коррупцией с приглашением сотрудника УЭБ и ПК МВД по РД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ко Дню героев Отечества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Олимпиада среди обучающихся СПО на знание Конституции Российской Федерации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Круглый стол «Конституция – гарант свободы гражданина и человека»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Информационный час в общежитии «Права и свободы человека»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преподаватели юридических дисциплин,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«Правовое сознание»,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Литературный вечер «195 лет со дня рождения русского поэта Николая Алексеевича Некрасова»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среда», «Организация предметно-эстетической  среды»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конкурсе видеороликов «Быть здоровым-здорово!»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ЦОПП РД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(руководители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Конкурс «Лучший студент года» к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Российскому дню студенчества «Татьянин день»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директора по ВР, классные руководители, педагог-организатор, руководители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27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900 дней славы и бессмертия»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уроки мужества «</w:t>
            </w:r>
            <w:r w:rsidRPr="000B228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страницам блокадного Ленинграда» и а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кция «Блокадный хлеб»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снятия блокады Ленинграда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Вечер-воспоминание в общежитии «Блокады острые осколки»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общежитии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Информационные часы к Международному дню памяти жертв Холокоста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педагог-организатор, преподаватели истории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24-29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Навыки и культура сетевого общения (беседы,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телепередачи)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информатики, классные руководители,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«Цифровая среда»,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конференция «200 дней мужества и стойкости», патриотические часы «Пусть помнят живые, пусть знают потомки», уроки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мужества «День воинской славы. Сталинградская битва», экскурсии в Исторический парк «Россия –моя история, посвященные победе советских войск над немецко-фашистскими захватчиками в Сталинградской битве (1943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библиотека, 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(руководитель ММЦ), преподаватели истории, 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«Кураторство и 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>поддержка», 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Брейн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-ринг, приуроченный ко Дню русской науки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председатели П(Ц)К,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 «Профессиональный выбор»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Акция «Прочитал сам –увлеки друга» к Международному дню дарения книг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ко Дню памяти воинов-интернационалистов (День памяти о россиянах, исполнявших служебный долг за пределами Отечества)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«Радуга родных языков», приуроченный к   Международному дню родного языка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преподаватели родной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 «Цифровая среда»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«День молодого бойца» -мероприятие ко Дню защитников Отечества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Республиканский военно-патриотический центр «Авангард»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защитников Отечества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мероприятие в общежитии «Есть такая профессия - Родину защищать»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Тематическая полка «Защитникам Отечества –Слава!»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общежитие, библиотека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воспитатели общежития,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5,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поддержка», «Цифровая среда»,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24-28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чемпионат «Молодые профессионалы» в формате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World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Skills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Russia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2-4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«Профессиональный выбор»,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 «Учебное занятие»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28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ГО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Учебно-эвакуационная тренировка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ОБЖ,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руководители, заместитель директора по безопасности, начальник ГО и ЧС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«День писателя в библиотеке» - Всемирный день писателя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«Цифровая среда»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Праздничное мероприятие, посвященное Международному женскому дню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</w:t>
            </w:r>
            <w:r w:rsidRPr="000B2286">
              <w:rPr>
                <w:rFonts w:ascii="Times New Roman" w:eastAsia="Calibri" w:hAnsi="Times New Roman" w:cs="Times New Roman"/>
                <w:sz w:val="24"/>
                <w:szCs w:val="24"/>
              </w:rPr>
              <w:t>«Мама – главное слово в нашей судьбе»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мероприятие в общежитии к Международному женскому дню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предметно-эстетической среды»,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«Кураторство и поддержка»,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часы «Крым – жемчужина России», приуроченные ко Дню воссоединения Крыма с Россией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«Крым и Россия - вместе навсегда!»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классные руководители, 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поэтами и писателями, приуроченная к Всемирному дню поэзии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русского языка и литературы, сотрудники библиотеки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 «Учебное занятие»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час «Экологические проблемы родного края»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Всероссийская акция «Ночь музеев»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предметно-пространственной среды»,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Всероссийский урок трудовой доблести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УР, председатели П(Ц)К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Профессиональный выбор»,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«Цифровая среда», «Учебное занятие»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Библиографический обзор «Мы за здоровый образ жизни»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предметно-пространственной среды»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До 30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</w:t>
            </w: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Республиканский КВН ко Дню юмора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Мероприятия к Всемирному  дню здоровья: акция «Начни утро с зарядки» и «Веселые старт                                                                                                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Спортивный зал, площадка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физической культуры, воспитатели общежития, социальный педагог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предметно-пространственной среды»,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Открытое внеклассное мероприятие ко Дню   космонавтики «Космос вчера, сегодня, завтра»,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-игра «Покорители космоса», экскурсии в планетарий ДГУ</w:t>
            </w:r>
          </w:p>
          <w:p w:rsidR="000B2286" w:rsidRPr="000B2286" w:rsidRDefault="000B2286" w:rsidP="000B22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 доброй славы -большие крылья»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 стенгазеты ко Дню космонавтики  в общежитии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библиотека, воспитатели общежития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преподаватели физики и астрономии,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 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открытых дверей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мастерские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УР, заместитель директора по ВР, зав.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отделениями, председатели П(Ц)К, педагог-организатор (руководитель ММЦ)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«Цифровая среда», «Профессиональный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выбор», «Студенческое самоуправление»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Субботник на территории исторических памятников к Международному дню памятников и исторических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 (руководитель ММЦ), 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Весенний марафон добрых дел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 ЛР 7,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Республиканская акция «Посади дерево», приуроченная к Всемирному дню земли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 общественные объединения»,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час: Чернобыль: экология, человек, здоровье, посвященный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Международному дню памяти о Чернобыльской катастрофе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преподаватели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10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27--30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Просмотр и обсуждение кинофильмов «Брестская крепость», «Они сражались за Родину», «В бой идут одни старики», «Сталинград», «А зори здесь тихие» и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ind w:right="29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др.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конференц-зал,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и русского языка и литературы,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предметно-эстетической  среды»,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28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республиканский конкурс социальной рекламы «Цена жизни», направленный на профилактику экстремальных увлечений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ГБПОУ РД «Технический колледж им. Р.Н.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Ашуралиева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9,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  <w:t>Конкурс патриотической песни «Песни, с которыми мы победили»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«Организация предметно-эстетической среды»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До 30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Встреча обучающихся с представителями правоохранительных органов и религиозных организаций, направленная на профилактику идеологии терроризма и экстремизма в молодежной среде  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Конференц-зал  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7,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Правовое сознание»</w:t>
            </w: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мероприятиях, посвященных празднику весны и труда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профсоюзного комитета,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10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чтецов: «Этот день мы приближали, как могли…»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 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Выставка художественных произведений о Великой Отечественной войне «Решающий шаг к победе»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Уроки мужества и классные часы ко Дню Победы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общежитие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преподаватели истории,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 среды»,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«Цифровая среда»,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«Георгиевская ленточка»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руководитель ММЦ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«Организация предметно-пространственной среды»,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акции «Бессмертный полк»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зал, учебные аудитории, библиотека, общежитие, музеи республики, 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ММЦ), преподаватели истории, сотрудники библиотеки, воспитатели общежития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 ЛР 6, 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«Организация предметно-эстетической среды»,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объединения», «Взаимодействие с родителями»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проблеме ВИЧ/СПИД с приглашением медицинских работников и распространение информационно-просветительских материалов по проблеме ВИЧ/СПИД ко Дню памяти, </w:t>
            </w: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умерших от СПИДа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Социальный педагог, педагог-психолог, классные руководители, педагог-организатор (руководитель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объединения»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музеи к Международному дню музеев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Музеи республики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«Живое русское слово», литературно-познавательный час, посвящённый Дню славянской письменности и культуры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26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Беседы и тренинги ко Дню российского предпринимательства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спец. дисциплин,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«Профессиональный выбор»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Организация и проведение лекций, тренингов, семинаров по профилактике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табакокурения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 формированию здорового образа жизни, приуроченные  к Всемирному день без табака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«Правовое сознание»,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"Земля - наш общий дом"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 Дню эколога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 «Студенческое самоуправление»,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общественные объединения»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«Читаем пушкинские строки» -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поэтический час Пушкинский день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России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аудитории, библиотека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Сотрудники библиотеки, преподаватели русского языка и литературы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Викторина «Эпоха Петра I» к 350-летию со дня рождения Петра Первого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истории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занятие», «Цифровая среда»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часы «Я – гражданин России» и конкурс чтецов «Горжусь тобой, моя Россия!» ко Дню России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общежитии ко Дню России «Государственные символы России», «Моя малая Родина», «Будущее за нами».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аудитории, 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Преподаватели русского языка и литературы, преподаватели истории,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«Учебное занятие», «Организация предметно-эстетической среды»,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>Кураторство и поддержка», «Цифровая среда», «Правовое сознание»,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«Свеча памяти» ко Дню памяти и скорби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2,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«Цифровая среда», Студенческое 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lastRenderedPageBreak/>
              <w:t xml:space="preserve">самоуправление»,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Акция «Скажем наркотикам - НЕТ!»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педагог-психолог, социальный педагог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Кураторство и поддержка», «Взаимодействие с родителями»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 (руководитель ММЦ), 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Студенческое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0B2286" w:rsidRPr="000B2286" w:rsidTr="00F52396">
        <w:tc>
          <w:tcPr>
            <w:tcW w:w="51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До 30 </w:t>
            </w:r>
          </w:p>
        </w:tc>
        <w:tc>
          <w:tcPr>
            <w:tcW w:w="1355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по профилактике наркомании с приглашением сотрудника УКОН МВД по РД</w:t>
            </w:r>
          </w:p>
        </w:tc>
        <w:tc>
          <w:tcPr>
            <w:tcW w:w="608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66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8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зав. отделениями, классные руководители </w:t>
            </w:r>
          </w:p>
        </w:tc>
        <w:tc>
          <w:tcPr>
            <w:tcW w:w="333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республиканском месячнике, посвященном профилактике наркомании и пропаганде здорового образа жизни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согласованию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(руководитель ММЦ), классные руководители, социальный педагог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«Правовое сознание», «Ключевые дела ПОО», «Кураторство и поддержка», «Правовое сознание», «Студенческое</w:t>
            </w:r>
            <w:r w:rsidRPr="000B2286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</w:rPr>
              <w:t xml:space="preserve"> самоуправление»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ИЮЛЬ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РД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0B2286" w:rsidRPr="000B2286" w:rsidTr="00F5239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Государственного Флага РФ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ЛР2, ЛР 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«Взаимодействие с родителями», 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 г.)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кино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«Молодежные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общественные объединения» 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к Дням воинской славы в России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зал, учебные аудитории,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библиотека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классные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преподаватели истории, сотрудники библиотеки, воспитатели общежития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«Молодежные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общественные объединения», «Учебное занятие»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учебного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большой перемены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педагог-организатор (руководитель ММЦ)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«Цифровая среда»,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Один раз в семестр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зав. отделениями, классные руководители, представители правоохранительных органов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7,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 10, ЛР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социальный педагог, педагог-психолог, инспектор ПДН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3, ЛР    7, 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   9,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 ЛР   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«Ключевые дела ПОО»,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«Взаимодействие с родителями», «Правовое сознание»</w:t>
            </w:r>
          </w:p>
        </w:tc>
      </w:tr>
      <w:tr w:rsidR="000B2286" w:rsidRPr="000B2286" w:rsidTr="00F52396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2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Субботники</w:t>
            </w:r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колледжа</w:t>
            </w:r>
            <w:proofErr w:type="spellEnd"/>
            <w:r w:rsidRPr="000B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колледжа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заместитель директора по АХЧ,  зав. отделениями,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коменданты корпусов,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228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ko-KR"/>
              </w:rPr>
              <w:t>«</w:t>
            </w:r>
            <w:r w:rsidRPr="000B22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Кураторство и поддержка», </w:t>
            </w:r>
            <w:r w:rsidRPr="000B22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«Ключевые дела ПОО»,</w:t>
            </w:r>
          </w:p>
          <w:p w:rsidR="000B2286" w:rsidRPr="000B2286" w:rsidRDefault="000B2286" w:rsidP="000B22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ko-KR"/>
              </w:rPr>
            </w:pP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«Организация </w:t>
            </w:r>
            <w:r w:rsidRPr="000B22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предметно-эстетической среды»</w:t>
            </w:r>
          </w:p>
        </w:tc>
      </w:tr>
    </w:tbl>
    <w:p w:rsidR="000B2286" w:rsidRPr="000B2286" w:rsidRDefault="000B2286" w:rsidP="000B2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8053A6" w:rsidRDefault="008053A6"/>
    <w:sectPr w:rsidR="008053A6" w:rsidSect="00960A7E">
      <w:pgSz w:w="16838" w:h="11906" w:orient="landscape"/>
      <w:pgMar w:top="851" w:right="1134" w:bottom="184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DA" w:rsidRDefault="000565DA" w:rsidP="000B2286">
      <w:pPr>
        <w:spacing w:after="0" w:line="240" w:lineRule="auto"/>
      </w:pPr>
      <w:r>
        <w:separator/>
      </w:r>
    </w:p>
  </w:endnote>
  <w:endnote w:type="continuationSeparator" w:id="0">
    <w:p w:rsidR="000565DA" w:rsidRDefault="000565DA" w:rsidP="000B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42394"/>
      <w:docPartObj>
        <w:docPartGallery w:val="Page Numbers (Bottom of Page)"/>
        <w:docPartUnique/>
      </w:docPartObj>
    </w:sdtPr>
    <w:sdtEndPr/>
    <w:sdtContent>
      <w:p w:rsidR="00960A7E" w:rsidRDefault="00960A7E" w:rsidP="00960A7E">
        <w:pPr>
          <w:pStyle w:val="af5"/>
          <w:tabs>
            <w:tab w:val="left" w:pos="11970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5272">
          <w:rPr>
            <w:noProof/>
          </w:rPr>
          <w:t>31</w:t>
        </w:r>
        <w:r>
          <w:fldChar w:fldCharType="end"/>
        </w:r>
      </w:p>
    </w:sdtContent>
  </w:sdt>
  <w:p w:rsidR="00960A7E" w:rsidRDefault="00960A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DA" w:rsidRDefault="000565DA" w:rsidP="000B2286">
      <w:pPr>
        <w:spacing w:after="0" w:line="240" w:lineRule="auto"/>
      </w:pPr>
      <w:r>
        <w:separator/>
      </w:r>
    </w:p>
  </w:footnote>
  <w:footnote w:type="continuationSeparator" w:id="0">
    <w:p w:rsidR="000565DA" w:rsidRDefault="000565DA" w:rsidP="000B2286">
      <w:pPr>
        <w:spacing w:after="0" w:line="240" w:lineRule="auto"/>
      </w:pPr>
      <w:r>
        <w:continuationSeparator/>
      </w:r>
    </w:p>
  </w:footnote>
  <w:footnote w:id="1">
    <w:p w:rsidR="000B2286" w:rsidRDefault="000B2286" w:rsidP="000B2286">
      <w:pPr>
        <w:pStyle w:val="af"/>
        <w:rPr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Наименование модулей заимствовано из проекта Примерной рабочей программы воспитания, предназначенной для разработки профессиональными образовательными организациями по ссылке: https://институтвоспитания.рф/programmy-vospitaniya/programma-vospitaniya-dlya-professionalnykh-obrazovatelnykh-organizatsiy/</w:t>
      </w:r>
    </w:p>
  </w:footnote>
  <w:footnote w:id="2">
    <w:p w:rsidR="000B2286" w:rsidRDefault="000B2286" w:rsidP="000B2286">
      <w:pPr>
        <w:pStyle w:val="af"/>
        <w:rPr>
          <w:i/>
          <w:iCs/>
          <w:lang w:val="ru-RU"/>
        </w:rPr>
      </w:pPr>
      <w:r>
        <w:rPr>
          <w:rStyle w:val="a4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В Календарном плане указаны государственные праздники Российской Федерации. В него также должны быть включены ключевые даты, которые значимы на уровне субъекта Российской Федерации, а также для отраслей, под нужды которых осуществляется подготовка кадров в образовательной организации.</w:t>
      </w:r>
    </w:p>
  </w:footnote>
  <w:footnote w:id="3">
    <w:p w:rsidR="000B2286" w:rsidRDefault="000B2286" w:rsidP="000B2286">
      <w:pPr>
        <w:pStyle w:val="af"/>
        <w:rPr>
          <w:i/>
          <w:iCs/>
          <w:lang w:val="ru-RU"/>
        </w:rPr>
      </w:pPr>
      <w:r>
        <w:rPr>
          <w:rStyle w:val="a4"/>
          <w:i/>
          <w:iCs/>
        </w:rPr>
        <w:footnoteRef/>
      </w:r>
      <w:r>
        <w:rPr>
          <w:i/>
          <w:iCs/>
          <w:lang w:val="ru-RU"/>
        </w:rPr>
        <w:t xml:space="preserve"> 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5AE"/>
    <w:multiLevelType w:val="multilevel"/>
    <w:tmpl w:val="205F0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250391"/>
    <w:multiLevelType w:val="multilevel"/>
    <w:tmpl w:val="70250391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5"/>
    <w:rsid w:val="000565DA"/>
    <w:rsid w:val="000A7A15"/>
    <w:rsid w:val="000B2286"/>
    <w:rsid w:val="000D1480"/>
    <w:rsid w:val="002252D3"/>
    <w:rsid w:val="00431B9A"/>
    <w:rsid w:val="0051568F"/>
    <w:rsid w:val="00757157"/>
    <w:rsid w:val="00795272"/>
    <w:rsid w:val="008053A6"/>
    <w:rsid w:val="009208D6"/>
    <w:rsid w:val="00960A7E"/>
    <w:rsid w:val="00E5029E"/>
    <w:rsid w:val="00E96F86"/>
    <w:rsid w:val="00F5522D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B22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286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0B2286"/>
  </w:style>
  <w:style w:type="character" w:styleId="a3">
    <w:name w:val="FollowedHyperlink"/>
    <w:uiPriority w:val="99"/>
    <w:unhideWhenUsed/>
    <w:rsid w:val="000B2286"/>
    <w:rPr>
      <w:color w:val="954F72"/>
      <w:u w:val="single"/>
    </w:rPr>
  </w:style>
  <w:style w:type="character" w:styleId="a4">
    <w:name w:val="footnote reference"/>
    <w:uiPriority w:val="99"/>
    <w:unhideWhenUsed/>
    <w:rsid w:val="000B2286"/>
    <w:rPr>
      <w:vertAlign w:val="superscript"/>
    </w:rPr>
  </w:style>
  <w:style w:type="character" w:styleId="a5">
    <w:name w:val="annotation reference"/>
    <w:uiPriority w:val="99"/>
    <w:unhideWhenUsed/>
    <w:rsid w:val="000B2286"/>
    <w:rPr>
      <w:sz w:val="16"/>
      <w:szCs w:val="16"/>
    </w:rPr>
  </w:style>
  <w:style w:type="character" w:styleId="a6">
    <w:name w:val="Emphasis"/>
    <w:uiPriority w:val="20"/>
    <w:qFormat/>
    <w:rsid w:val="000B2286"/>
    <w:rPr>
      <w:i/>
      <w:iCs/>
    </w:rPr>
  </w:style>
  <w:style w:type="character" w:styleId="a7">
    <w:name w:val="Hyperlink"/>
    <w:uiPriority w:val="99"/>
    <w:unhideWhenUsed/>
    <w:rsid w:val="000B2286"/>
    <w:rPr>
      <w:color w:val="0563C1"/>
      <w:u w:val="single"/>
    </w:rPr>
  </w:style>
  <w:style w:type="character" w:styleId="a8">
    <w:name w:val="page number"/>
    <w:rsid w:val="000B2286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0B228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B2286"/>
    <w:rPr>
      <w:rFonts w:ascii="Tahoma" w:eastAsia="Calibri" w:hAnsi="Tahoma"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B228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B2286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0B22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0B2286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qFormat/>
    <w:rsid w:val="000B22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сноски Знак"/>
    <w:basedOn w:val="a0"/>
    <w:link w:val="af"/>
    <w:uiPriority w:val="99"/>
    <w:rsid w:val="000B228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header"/>
    <w:basedOn w:val="a"/>
    <w:link w:val="af2"/>
    <w:uiPriority w:val="99"/>
    <w:unhideWhenUsed/>
    <w:rsid w:val="000B22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0B2286"/>
    <w:rPr>
      <w:rFonts w:ascii="Calibri" w:eastAsia="Calibri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0B2286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0B22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footer"/>
    <w:basedOn w:val="a"/>
    <w:link w:val="af6"/>
    <w:uiPriority w:val="99"/>
    <w:unhideWhenUsed/>
    <w:rsid w:val="000B22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0B2286"/>
    <w:rPr>
      <w:rFonts w:ascii="Calibri" w:eastAsia="Calibri" w:hAnsi="Calibri" w:cs="Times New Roman"/>
    </w:rPr>
  </w:style>
  <w:style w:type="paragraph" w:styleId="af7">
    <w:name w:val="Normal (Web)"/>
    <w:basedOn w:val="a"/>
    <w:unhideWhenUsed/>
    <w:rsid w:val="000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0B2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B228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a">
    <w:name w:val="Структурные элементы"/>
    <w:basedOn w:val="a"/>
    <w:link w:val="afb"/>
    <w:qFormat/>
    <w:rsid w:val="000B22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труктурные элементы Знак"/>
    <w:link w:val="afa"/>
    <w:locked/>
    <w:rsid w:val="000B2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uiPriority w:val="99"/>
    <w:unhideWhenUsed/>
    <w:rsid w:val="000B2286"/>
    <w:rPr>
      <w:color w:val="605E5C"/>
      <w:shd w:val="clear" w:color="auto" w:fill="E1DFDD"/>
    </w:rPr>
  </w:style>
  <w:style w:type="character" w:customStyle="1" w:styleId="afc">
    <w:name w:val="Неразрешенное упоминание"/>
    <w:uiPriority w:val="99"/>
    <w:unhideWhenUsed/>
    <w:rsid w:val="000B2286"/>
    <w:rPr>
      <w:color w:val="605E5C"/>
      <w:shd w:val="clear" w:color="auto" w:fill="E1DFDD"/>
    </w:rPr>
  </w:style>
  <w:style w:type="paragraph" w:customStyle="1" w:styleId="Default">
    <w:name w:val="Default"/>
    <w:rsid w:val="000B2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0B228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0B2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0B22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286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0B2286"/>
  </w:style>
  <w:style w:type="character" w:styleId="a3">
    <w:name w:val="FollowedHyperlink"/>
    <w:uiPriority w:val="99"/>
    <w:unhideWhenUsed/>
    <w:rsid w:val="000B2286"/>
    <w:rPr>
      <w:color w:val="954F72"/>
      <w:u w:val="single"/>
    </w:rPr>
  </w:style>
  <w:style w:type="character" w:styleId="a4">
    <w:name w:val="footnote reference"/>
    <w:uiPriority w:val="99"/>
    <w:unhideWhenUsed/>
    <w:rsid w:val="000B2286"/>
    <w:rPr>
      <w:vertAlign w:val="superscript"/>
    </w:rPr>
  </w:style>
  <w:style w:type="character" w:styleId="a5">
    <w:name w:val="annotation reference"/>
    <w:uiPriority w:val="99"/>
    <w:unhideWhenUsed/>
    <w:rsid w:val="000B2286"/>
    <w:rPr>
      <w:sz w:val="16"/>
      <w:szCs w:val="16"/>
    </w:rPr>
  </w:style>
  <w:style w:type="character" w:styleId="a6">
    <w:name w:val="Emphasis"/>
    <w:uiPriority w:val="20"/>
    <w:qFormat/>
    <w:rsid w:val="000B2286"/>
    <w:rPr>
      <w:i/>
      <w:iCs/>
    </w:rPr>
  </w:style>
  <w:style w:type="character" w:styleId="a7">
    <w:name w:val="Hyperlink"/>
    <w:uiPriority w:val="99"/>
    <w:unhideWhenUsed/>
    <w:rsid w:val="000B2286"/>
    <w:rPr>
      <w:color w:val="0563C1"/>
      <w:u w:val="single"/>
    </w:rPr>
  </w:style>
  <w:style w:type="character" w:styleId="a8">
    <w:name w:val="page number"/>
    <w:rsid w:val="000B2286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0B228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B2286"/>
    <w:rPr>
      <w:rFonts w:ascii="Tahoma" w:eastAsia="Calibri" w:hAnsi="Tahoma"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B228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B2286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0B22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0B2286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qFormat/>
    <w:rsid w:val="000B22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сноски Знак"/>
    <w:basedOn w:val="a0"/>
    <w:link w:val="af"/>
    <w:uiPriority w:val="99"/>
    <w:rsid w:val="000B228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header"/>
    <w:basedOn w:val="a"/>
    <w:link w:val="af2"/>
    <w:uiPriority w:val="99"/>
    <w:unhideWhenUsed/>
    <w:rsid w:val="000B22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0B2286"/>
    <w:rPr>
      <w:rFonts w:ascii="Calibri" w:eastAsia="Calibri" w:hAnsi="Calibri" w:cs="Times New Roman"/>
    </w:rPr>
  </w:style>
  <w:style w:type="paragraph" w:styleId="af3">
    <w:name w:val="Title"/>
    <w:basedOn w:val="a"/>
    <w:next w:val="a"/>
    <w:link w:val="af4"/>
    <w:uiPriority w:val="10"/>
    <w:qFormat/>
    <w:rsid w:val="000B2286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0B22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footer"/>
    <w:basedOn w:val="a"/>
    <w:link w:val="af6"/>
    <w:uiPriority w:val="99"/>
    <w:unhideWhenUsed/>
    <w:rsid w:val="000B22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0B2286"/>
    <w:rPr>
      <w:rFonts w:ascii="Calibri" w:eastAsia="Calibri" w:hAnsi="Calibri" w:cs="Times New Roman"/>
    </w:rPr>
  </w:style>
  <w:style w:type="paragraph" w:styleId="af7">
    <w:name w:val="Normal (Web)"/>
    <w:basedOn w:val="a"/>
    <w:unhideWhenUsed/>
    <w:rsid w:val="000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0B22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B228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a">
    <w:name w:val="Структурные элементы"/>
    <w:basedOn w:val="a"/>
    <w:link w:val="afb"/>
    <w:qFormat/>
    <w:rsid w:val="000B22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труктурные элементы Знак"/>
    <w:link w:val="afa"/>
    <w:locked/>
    <w:rsid w:val="000B2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uiPriority w:val="99"/>
    <w:unhideWhenUsed/>
    <w:rsid w:val="000B2286"/>
    <w:rPr>
      <w:color w:val="605E5C"/>
      <w:shd w:val="clear" w:color="auto" w:fill="E1DFDD"/>
    </w:rPr>
  </w:style>
  <w:style w:type="character" w:customStyle="1" w:styleId="afc">
    <w:name w:val="Неразрешенное упоминание"/>
    <w:uiPriority w:val="99"/>
    <w:unhideWhenUsed/>
    <w:rsid w:val="000B2286"/>
    <w:rPr>
      <w:color w:val="605E5C"/>
      <w:shd w:val="clear" w:color="auto" w:fill="E1DFDD"/>
    </w:rPr>
  </w:style>
  <w:style w:type="paragraph" w:customStyle="1" w:styleId="Default">
    <w:name w:val="Default"/>
    <w:rsid w:val="000B2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0B228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0B22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8%D1%82%D0%B2%D0%B0_%D0%B7%D0%B0_%D0%9C%D0%BE%D1%81%D0%BA%D0%B2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1A41-EAAF-413F-8E5F-63CDF418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6086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2022-03-23T14:22:00Z</cp:lastPrinted>
  <dcterms:created xsi:type="dcterms:W3CDTF">2022-03-23T13:29:00Z</dcterms:created>
  <dcterms:modified xsi:type="dcterms:W3CDTF">2022-03-24T10:55:00Z</dcterms:modified>
</cp:coreProperties>
</file>